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55" w:rsidRPr="00541E55" w:rsidRDefault="00541E55" w:rsidP="00991952">
      <w:pPr>
        <w:spacing w:after="0" w:line="240" w:lineRule="auto"/>
        <w:rPr>
          <w:b/>
          <w:color w:val="244061" w:themeColor="accent1" w:themeShade="80"/>
          <w:sz w:val="40"/>
          <w:szCs w:val="40"/>
        </w:rPr>
      </w:pPr>
      <w:r w:rsidRPr="00541E55">
        <w:rPr>
          <w:b/>
          <w:color w:val="244061" w:themeColor="accent1" w:themeShade="80"/>
          <w:sz w:val="40"/>
          <w:szCs w:val="40"/>
        </w:rPr>
        <w:t xml:space="preserve">Staff </w:t>
      </w:r>
      <w:r w:rsidR="0070123F">
        <w:rPr>
          <w:b/>
          <w:color w:val="244061" w:themeColor="accent1" w:themeShade="80"/>
          <w:sz w:val="40"/>
          <w:szCs w:val="40"/>
        </w:rPr>
        <w:t>Recruitment and Fund Approval application</w:t>
      </w:r>
    </w:p>
    <w:p w:rsidR="00541E55" w:rsidRDefault="00541E55" w:rsidP="00541E55">
      <w:pPr>
        <w:spacing w:after="0" w:line="240" w:lineRule="auto"/>
        <w:rPr>
          <w:b/>
          <w:color w:val="244061" w:themeColor="accent1" w:themeShade="80"/>
          <w:sz w:val="28"/>
          <w:szCs w:val="28"/>
        </w:rPr>
      </w:pPr>
      <w:r w:rsidRPr="00541E55">
        <w:rPr>
          <w:b/>
          <w:color w:val="244061" w:themeColor="accent1" w:themeShade="80"/>
          <w:sz w:val="28"/>
          <w:szCs w:val="28"/>
        </w:rPr>
        <w:t xml:space="preserve">Section 1 – </w:t>
      </w:r>
      <w:r w:rsidR="0070123F">
        <w:rPr>
          <w:b/>
          <w:color w:val="244061" w:themeColor="accent1" w:themeShade="80"/>
          <w:sz w:val="28"/>
          <w:szCs w:val="28"/>
        </w:rPr>
        <w:t xml:space="preserve">to be completed </w:t>
      </w:r>
      <w:r w:rsidR="00C06490">
        <w:rPr>
          <w:b/>
          <w:color w:val="244061" w:themeColor="accent1" w:themeShade="80"/>
          <w:sz w:val="28"/>
          <w:szCs w:val="28"/>
        </w:rPr>
        <w:t>by</w:t>
      </w:r>
      <w:r w:rsidR="005D17B2">
        <w:rPr>
          <w:b/>
          <w:color w:val="244061" w:themeColor="accent1" w:themeShade="80"/>
          <w:sz w:val="28"/>
          <w:szCs w:val="28"/>
        </w:rPr>
        <w:t xml:space="preserve"> the </w:t>
      </w:r>
      <w:r w:rsidR="007156C2">
        <w:rPr>
          <w:b/>
          <w:color w:val="244061" w:themeColor="accent1" w:themeShade="80"/>
          <w:sz w:val="28"/>
          <w:szCs w:val="28"/>
        </w:rPr>
        <w:t xml:space="preserve">Principal Investigator/Line Manager </w:t>
      </w:r>
    </w:p>
    <w:p w:rsidR="00E01D93" w:rsidRPr="00E01D93" w:rsidRDefault="00E01D93" w:rsidP="00541E55">
      <w:pPr>
        <w:spacing w:after="0" w:line="240" w:lineRule="auto"/>
        <w:rPr>
          <w:b/>
          <w:i/>
          <w:color w:val="244061" w:themeColor="accent1" w:themeShade="80"/>
          <w:sz w:val="24"/>
          <w:szCs w:val="28"/>
        </w:rPr>
      </w:pPr>
      <w:r>
        <w:rPr>
          <w:b/>
          <w:i/>
          <w:color w:val="244061" w:themeColor="accent1" w:themeShade="80"/>
          <w:sz w:val="24"/>
          <w:szCs w:val="28"/>
        </w:rPr>
        <w:t>Please see Guidance notes</w:t>
      </w:r>
      <w:r w:rsidR="0070123F">
        <w:rPr>
          <w:b/>
          <w:i/>
          <w:color w:val="244061" w:themeColor="accent1" w:themeShade="80"/>
          <w:sz w:val="24"/>
          <w:szCs w:val="28"/>
        </w:rPr>
        <w:t xml:space="preserve"> or discuss with HR</w:t>
      </w:r>
    </w:p>
    <w:p w:rsidR="00477FB5" w:rsidRDefault="0070123F" w:rsidP="00477FB5">
      <w:pPr>
        <w:spacing w:after="0" w:line="240" w:lineRule="auto"/>
        <w:rPr>
          <w:i/>
          <w:color w:val="244061" w:themeColor="accent1" w:themeShade="80"/>
        </w:rPr>
      </w:pPr>
      <w:r>
        <w:rPr>
          <w:i/>
          <w:color w:val="244061" w:themeColor="accent1" w:themeShade="80"/>
        </w:rPr>
        <w:t>Please</w:t>
      </w:r>
      <w:r w:rsidR="00477FB5" w:rsidRPr="00541E55">
        <w:rPr>
          <w:i/>
          <w:color w:val="244061" w:themeColor="accent1" w:themeShade="80"/>
        </w:rPr>
        <w:t xml:space="preserve"> complete and forward to </w:t>
      </w:r>
      <w:r w:rsidR="00477FB5">
        <w:rPr>
          <w:i/>
          <w:color w:val="244061" w:themeColor="accent1" w:themeShade="80"/>
        </w:rPr>
        <w:t xml:space="preserve">hr@ndcn.ox.ac.uk </w:t>
      </w:r>
    </w:p>
    <w:p w:rsidR="00D17A88" w:rsidRPr="00541E55" w:rsidRDefault="00D17A88" w:rsidP="00541E55">
      <w:pPr>
        <w:spacing w:after="0" w:line="240" w:lineRule="auto"/>
        <w:rPr>
          <w:i/>
          <w:color w:val="244061" w:themeColor="accent1" w:themeShade="80"/>
        </w:rPr>
      </w:pPr>
    </w:p>
    <w:tbl>
      <w:tblPr>
        <w:tblStyle w:val="TableGrid"/>
        <w:tblW w:w="9304" w:type="dxa"/>
        <w:tblLook w:val="04A0" w:firstRow="1" w:lastRow="0" w:firstColumn="1" w:lastColumn="0" w:noHBand="0" w:noVBand="1"/>
      </w:tblPr>
      <w:tblGrid>
        <w:gridCol w:w="2535"/>
        <w:gridCol w:w="2535"/>
        <w:gridCol w:w="1275"/>
        <w:gridCol w:w="2959"/>
      </w:tblGrid>
      <w:tr w:rsidR="005D17B2" w:rsidRPr="00541E55" w:rsidTr="005D17B2">
        <w:trPr>
          <w:trHeight w:val="163"/>
        </w:trPr>
        <w:tc>
          <w:tcPr>
            <w:tcW w:w="6345" w:type="dxa"/>
            <w:gridSpan w:val="3"/>
            <w:tcBorders>
              <w:top w:val="single" w:sz="4" w:space="0" w:color="244061" w:themeColor="accent1" w:themeShade="80"/>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5D17B2" w:rsidRDefault="005D17B2" w:rsidP="00CE3026">
            <w:pPr>
              <w:rPr>
                <w:color w:val="244061" w:themeColor="accent1" w:themeShade="80"/>
              </w:rPr>
            </w:pPr>
            <w:r>
              <w:rPr>
                <w:color w:val="244061" w:themeColor="accent1" w:themeShade="80"/>
              </w:rPr>
              <w:t xml:space="preserve">Name of </w:t>
            </w:r>
            <w:r w:rsidRPr="00541E55">
              <w:rPr>
                <w:color w:val="244061" w:themeColor="accent1" w:themeShade="80"/>
              </w:rPr>
              <w:t xml:space="preserve">PI requesting </w:t>
            </w:r>
            <w:r>
              <w:rPr>
                <w:color w:val="244061" w:themeColor="accent1" w:themeShade="80"/>
              </w:rPr>
              <w:t>vacancy:</w:t>
            </w:r>
          </w:p>
          <w:p w:rsidR="005D17B2" w:rsidRDefault="005D17B2" w:rsidP="00CE3026">
            <w:pPr>
              <w:rPr>
                <w:color w:val="244061" w:themeColor="accent1" w:themeShade="80"/>
              </w:rPr>
            </w:pPr>
          </w:p>
        </w:tc>
        <w:tc>
          <w:tcPr>
            <w:tcW w:w="2959" w:type="dxa"/>
            <w:tcBorders>
              <w:top w:val="single" w:sz="4" w:space="0" w:color="244061" w:themeColor="accent1" w:themeShade="80"/>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5D17B2" w:rsidRDefault="005D17B2" w:rsidP="00C9276F">
            <w:pPr>
              <w:rPr>
                <w:color w:val="244061" w:themeColor="accent1" w:themeShade="80"/>
              </w:rPr>
            </w:pPr>
            <w:r>
              <w:rPr>
                <w:color w:val="244061" w:themeColor="accent1" w:themeShade="80"/>
              </w:rPr>
              <w:t>Date:</w:t>
            </w:r>
          </w:p>
        </w:tc>
      </w:tr>
      <w:tr w:rsidR="004B5605" w:rsidRPr="00541E55" w:rsidTr="005D17B2">
        <w:trPr>
          <w:trHeight w:val="428"/>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B728B8" w:rsidP="00C9276F">
            <w:pPr>
              <w:rPr>
                <w:color w:val="244061" w:themeColor="accent1" w:themeShade="80"/>
              </w:rPr>
            </w:pPr>
            <w:r>
              <w:rPr>
                <w:color w:val="244061" w:themeColor="accent1" w:themeShade="80"/>
              </w:rPr>
              <w:t>Proposed post</w:t>
            </w:r>
            <w:r w:rsidR="004B5605">
              <w:rPr>
                <w:color w:val="244061" w:themeColor="accent1" w:themeShade="80"/>
              </w:rPr>
              <w:t xml:space="preserve"> title</w:t>
            </w:r>
            <w:r>
              <w:rPr>
                <w:color w:val="244061" w:themeColor="accent1" w:themeShade="80"/>
              </w:rPr>
              <w:t xml:space="preserve"> of vacancy</w:t>
            </w:r>
            <w:r w:rsidR="004B5605">
              <w:rPr>
                <w:color w:val="244061" w:themeColor="accent1" w:themeShade="80"/>
              </w:rPr>
              <w:t>:</w:t>
            </w:r>
          </w:p>
          <w:p w:rsidR="004B5605" w:rsidRDefault="004B5605" w:rsidP="0070123F">
            <w:pPr>
              <w:rPr>
                <w:color w:val="244061" w:themeColor="accent1" w:themeShade="80"/>
              </w:rPr>
            </w:pPr>
          </w:p>
          <w:p w:rsidR="004B5605" w:rsidRDefault="004B5605" w:rsidP="004B5605">
            <w:pPr>
              <w:rPr>
                <w:color w:val="244061" w:themeColor="accent1" w:themeShade="80"/>
              </w:rPr>
            </w:pPr>
          </w:p>
        </w:tc>
        <w:tc>
          <w:tcPr>
            <w:tcW w:w="4234"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DBE5F1" w:themeFill="accent1" w:themeFillTint="33"/>
          </w:tcPr>
          <w:p w:rsidR="00117045" w:rsidRDefault="004B5605" w:rsidP="00117045">
            <w:pPr>
              <w:spacing w:line="360" w:lineRule="auto"/>
              <w:rPr>
                <w:color w:val="244061" w:themeColor="accent1" w:themeShade="80"/>
              </w:rPr>
            </w:pPr>
            <w:r>
              <w:rPr>
                <w:color w:val="244061" w:themeColor="accent1" w:themeShade="80"/>
              </w:rPr>
              <w:t>New/Duplicate/Refill (please indicate)</w:t>
            </w:r>
          </w:p>
          <w:p w:rsidR="004B5605" w:rsidRPr="00541E55" w:rsidRDefault="004B5605" w:rsidP="00117045">
            <w:pPr>
              <w:spacing w:line="360" w:lineRule="auto"/>
              <w:rPr>
                <w:color w:val="244061" w:themeColor="accent1" w:themeShade="80"/>
              </w:rPr>
            </w:pPr>
            <w:r>
              <w:rPr>
                <w:color w:val="244061" w:themeColor="accent1" w:themeShade="80"/>
              </w:rPr>
              <w:t>Name of employee being replaced:</w:t>
            </w:r>
          </w:p>
        </w:tc>
      </w:tr>
      <w:tr w:rsidR="004B5605" w:rsidRPr="00541E55" w:rsidTr="005D17B2">
        <w:trPr>
          <w:trHeight w:val="427"/>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4B5605">
            <w:pPr>
              <w:rPr>
                <w:color w:val="244061" w:themeColor="accent1" w:themeShade="80"/>
              </w:rPr>
            </w:pPr>
            <w:r>
              <w:rPr>
                <w:color w:val="244061" w:themeColor="accent1" w:themeShade="80"/>
              </w:rPr>
              <w:t>Proposed grade:</w:t>
            </w:r>
          </w:p>
          <w:p w:rsidR="004B5605" w:rsidRDefault="004B5605" w:rsidP="00C9276F">
            <w:pPr>
              <w:rPr>
                <w:color w:val="244061" w:themeColor="accent1" w:themeShade="80"/>
              </w:rPr>
            </w:pPr>
          </w:p>
        </w:tc>
        <w:tc>
          <w:tcPr>
            <w:tcW w:w="4234" w:type="dxa"/>
            <w:gridSpan w:val="2"/>
            <w:vMerge/>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4B5605">
            <w:pPr>
              <w:rPr>
                <w:color w:val="244061" w:themeColor="accent1" w:themeShade="80"/>
              </w:rPr>
            </w:pPr>
          </w:p>
        </w:tc>
      </w:tr>
      <w:tr w:rsidR="00CE3026" w:rsidRPr="00541E55" w:rsidTr="005D17B2">
        <w:trPr>
          <w:trHeight w:val="593"/>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117045" w:rsidRDefault="007156C2" w:rsidP="00117045">
            <w:pPr>
              <w:rPr>
                <w:color w:val="244061" w:themeColor="accent1" w:themeShade="80"/>
              </w:rPr>
            </w:pPr>
            <w:r>
              <w:rPr>
                <w:color w:val="244061" w:themeColor="accent1" w:themeShade="80"/>
              </w:rPr>
              <w:t xml:space="preserve">Name of Funder and </w:t>
            </w:r>
            <w:r w:rsidR="00117045">
              <w:rPr>
                <w:color w:val="244061" w:themeColor="accent1" w:themeShade="80"/>
              </w:rPr>
              <w:t>C</w:t>
            </w:r>
            <w:r w:rsidR="00117045" w:rsidRPr="00541E55">
              <w:rPr>
                <w:color w:val="244061" w:themeColor="accent1" w:themeShade="80"/>
              </w:rPr>
              <w:t xml:space="preserve">ost centre </w:t>
            </w:r>
            <w:r w:rsidR="00117045">
              <w:rPr>
                <w:color w:val="244061" w:themeColor="accent1" w:themeShade="80"/>
              </w:rPr>
              <w:t xml:space="preserve">to be </w:t>
            </w:r>
            <w:r w:rsidR="00117045" w:rsidRPr="00541E55">
              <w:rPr>
                <w:color w:val="244061" w:themeColor="accent1" w:themeShade="80"/>
              </w:rPr>
              <w:t>used for paying salary</w:t>
            </w:r>
            <w:r w:rsidR="00117045">
              <w:rPr>
                <w:rStyle w:val="EndnoteReference"/>
                <w:color w:val="244061" w:themeColor="accent1" w:themeShade="80"/>
              </w:rPr>
              <w:endnoteReference w:id="1"/>
            </w:r>
            <w:r w:rsidR="00117045">
              <w:rPr>
                <w:color w:val="244061" w:themeColor="accent1" w:themeShade="80"/>
              </w:rPr>
              <w:t>:</w:t>
            </w:r>
          </w:p>
          <w:p w:rsidR="00CE3026" w:rsidRDefault="00CE3026" w:rsidP="00117045">
            <w:pPr>
              <w:rPr>
                <w:color w:val="244061" w:themeColor="accent1" w:themeShade="80"/>
              </w:rPr>
            </w:pP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117045" w:rsidRDefault="007156C2" w:rsidP="00117045">
            <w:pPr>
              <w:rPr>
                <w:color w:val="244061" w:themeColor="accent1" w:themeShade="80"/>
              </w:rPr>
            </w:pPr>
            <w:r>
              <w:rPr>
                <w:color w:val="244061" w:themeColor="accent1" w:themeShade="80"/>
              </w:rPr>
              <w:t xml:space="preserve">Contract </w:t>
            </w:r>
            <w:r w:rsidR="00117045">
              <w:rPr>
                <w:color w:val="244061" w:themeColor="accent1" w:themeShade="80"/>
              </w:rPr>
              <w:t>Start date:</w:t>
            </w:r>
          </w:p>
          <w:p w:rsidR="00CE3026" w:rsidRDefault="00CE3026" w:rsidP="00117045">
            <w:pPr>
              <w:rPr>
                <w:color w:val="244061" w:themeColor="accent1" w:themeShade="80"/>
              </w:rPr>
            </w:pPr>
          </w:p>
        </w:tc>
      </w:tr>
      <w:tr w:rsidR="007156C2" w:rsidRPr="00541E55" w:rsidTr="00555129">
        <w:trPr>
          <w:trHeight w:val="634"/>
        </w:trPr>
        <w:tc>
          <w:tcPr>
            <w:tcW w:w="25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7156C2" w:rsidRDefault="007156C2" w:rsidP="00C9276F">
            <w:pPr>
              <w:rPr>
                <w:color w:val="244061" w:themeColor="accent1" w:themeShade="80"/>
              </w:rPr>
            </w:pPr>
            <w:r>
              <w:rPr>
                <w:color w:val="244061" w:themeColor="accent1" w:themeShade="80"/>
              </w:rPr>
              <w:t>Funding start date:</w:t>
            </w:r>
          </w:p>
        </w:tc>
        <w:tc>
          <w:tcPr>
            <w:tcW w:w="25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7156C2" w:rsidRPr="00541E55" w:rsidRDefault="007156C2" w:rsidP="00C9276F">
            <w:pPr>
              <w:rPr>
                <w:color w:val="244061" w:themeColor="accent1" w:themeShade="80"/>
              </w:rPr>
            </w:pPr>
            <w:r>
              <w:rPr>
                <w:color w:val="244061" w:themeColor="accent1" w:themeShade="80"/>
              </w:rPr>
              <w:t>Funding end date:</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7156C2" w:rsidRPr="00541E55" w:rsidRDefault="007156C2" w:rsidP="00C9276F">
            <w:pPr>
              <w:rPr>
                <w:color w:val="244061" w:themeColor="accent1" w:themeShade="80"/>
              </w:rPr>
            </w:pPr>
            <w:r>
              <w:rPr>
                <w:color w:val="244061" w:themeColor="accent1" w:themeShade="80"/>
              </w:rPr>
              <w:t xml:space="preserve">Contract </w:t>
            </w:r>
            <w:r w:rsidRPr="00541E55">
              <w:rPr>
                <w:color w:val="244061" w:themeColor="accent1" w:themeShade="80"/>
              </w:rPr>
              <w:t>End Date</w:t>
            </w:r>
            <w:r>
              <w:rPr>
                <w:rStyle w:val="EndnoteReference"/>
                <w:color w:val="244061" w:themeColor="accent1" w:themeShade="80"/>
              </w:rPr>
              <w:endnoteReference w:id="2"/>
            </w:r>
            <w:r>
              <w:rPr>
                <w:color w:val="244061" w:themeColor="accent1" w:themeShade="80"/>
              </w:rPr>
              <w:t>:</w:t>
            </w:r>
          </w:p>
        </w:tc>
      </w:tr>
      <w:tr w:rsidR="006E31CB" w:rsidRPr="00541E55" w:rsidTr="005D17B2">
        <w:trPr>
          <w:trHeight w:val="528"/>
        </w:trPr>
        <w:tc>
          <w:tcPr>
            <w:tcW w:w="5070" w:type="dxa"/>
            <w:gridSpan w:val="2"/>
            <w:tcBorders>
              <w:top w:val="single" w:sz="4" w:space="0" w:color="365F91" w:themeColor="accent1" w:themeShade="BF"/>
              <w:left w:val="single" w:sz="4" w:space="0" w:color="365F91" w:themeColor="accent1" w:themeShade="BF"/>
              <w:bottom w:val="single" w:sz="4" w:space="0" w:color="244061" w:themeColor="accent1" w:themeShade="80"/>
              <w:right w:val="single" w:sz="4" w:space="0" w:color="365F91" w:themeColor="accent1" w:themeShade="BF"/>
            </w:tcBorders>
            <w:shd w:val="clear" w:color="auto" w:fill="DBE5F1" w:themeFill="accent1" w:themeFillTint="33"/>
          </w:tcPr>
          <w:p w:rsidR="006E31CB" w:rsidRDefault="006E31CB" w:rsidP="00C9276F">
            <w:pPr>
              <w:rPr>
                <w:color w:val="244061" w:themeColor="accent1" w:themeShade="80"/>
              </w:rPr>
            </w:pPr>
            <w:r>
              <w:rPr>
                <w:color w:val="244061" w:themeColor="accent1" w:themeShade="80"/>
              </w:rPr>
              <w:t>Does the post require an OUH contract</w:t>
            </w:r>
            <w:r>
              <w:rPr>
                <w:rStyle w:val="EndnoteReference"/>
                <w:color w:val="244061" w:themeColor="accent1" w:themeShade="80"/>
              </w:rPr>
              <w:endnoteReference w:id="3"/>
            </w:r>
            <w:r>
              <w:rPr>
                <w:color w:val="244061" w:themeColor="accent1" w:themeShade="80"/>
              </w:rPr>
              <w:t>:</w:t>
            </w:r>
          </w:p>
        </w:tc>
        <w:tc>
          <w:tcPr>
            <w:tcW w:w="4234"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DBE5F1" w:themeFill="accent1" w:themeFillTint="33"/>
          </w:tcPr>
          <w:p w:rsidR="006E31CB" w:rsidRDefault="006E31CB" w:rsidP="00C9276F">
            <w:pPr>
              <w:rPr>
                <w:color w:val="244061" w:themeColor="accent1" w:themeShade="80"/>
              </w:rPr>
            </w:pPr>
            <w:r>
              <w:rPr>
                <w:color w:val="244061" w:themeColor="accent1" w:themeShade="80"/>
              </w:rPr>
              <w:t>Successful candidate to work towards a higher degree</w:t>
            </w:r>
            <w:r w:rsidR="004B5605">
              <w:rPr>
                <w:color w:val="244061" w:themeColor="accent1" w:themeShade="80"/>
              </w:rPr>
              <w:t xml:space="preserve"> (normally applicable for Clinical Research or Research Assistant posts)</w:t>
            </w:r>
            <w:r>
              <w:rPr>
                <w:color w:val="244061" w:themeColor="accent1" w:themeShade="80"/>
              </w:rPr>
              <w:t>:</w:t>
            </w:r>
            <w:r w:rsidR="004B5605">
              <w:rPr>
                <w:color w:val="244061" w:themeColor="accent1" w:themeShade="80"/>
              </w:rPr>
              <w:t xml:space="preserve"> YES/NO (please indicate</w:t>
            </w:r>
            <w:r w:rsidR="005D17B2">
              <w:rPr>
                <w:color w:val="244061" w:themeColor="accent1" w:themeShade="80"/>
              </w:rPr>
              <w:t>)</w:t>
            </w:r>
          </w:p>
        </w:tc>
      </w:tr>
      <w:tr w:rsidR="006E31CB" w:rsidRPr="00541E55" w:rsidTr="005D17B2">
        <w:trPr>
          <w:trHeight w:val="550"/>
        </w:trPr>
        <w:tc>
          <w:tcPr>
            <w:tcW w:w="5070" w:type="dxa"/>
            <w:gridSpan w:val="2"/>
            <w:tcBorders>
              <w:top w:val="single" w:sz="4" w:space="0" w:color="244061" w:themeColor="accent1" w:themeShade="80"/>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6E31CB" w:rsidRDefault="006E31CB" w:rsidP="00C9276F">
            <w:pPr>
              <w:rPr>
                <w:color w:val="244061" w:themeColor="accent1" w:themeShade="80"/>
              </w:rPr>
            </w:pPr>
            <w:r>
              <w:rPr>
                <w:color w:val="244061" w:themeColor="accent1" w:themeShade="80"/>
              </w:rPr>
              <w:t>Is a Research Passport needed</w:t>
            </w:r>
            <w:r>
              <w:rPr>
                <w:rStyle w:val="EndnoteReference"/>
                <w:color w:val="244061" w:themeColor="accent1" w:themeShade="80"/>
              </w:rPr>
              <w:endnoteReference w:id="4"/>
            </w:r>
            <w:r>
              <w:rPr>
                <w:color w:val="244061" w:themeColor="accent1" w:themeShade="80"/>
              </w:rPr>
              <w:t>:</w:t>
            </w:r>
          </w:p>
        </w:tc>
        <w:tc>
          <w:tcPr>
            <w:tcW w:w="4234" w:type="dxa"/>
            <w:gridSpan w:val="2"/>
            <w:vMerge/>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6E31CB" w:rsidRDefault="006E31CB" w:rsidP="00C9276F">
            <w:pPr>
              <w:rPr>
                <w:color w:val="244061" w:themeColor="accent1" w:themeShade="80"/>
              </w:rPr>
            </w:pPr>
          </w:p>
        </w:tc>
      </w:tr>
      <w:tr w:rsidR="00907A1B" w:rsidRPr="00541E55" w:rsidTr="004B5605">
        <w:trPr>
          <w:trHeight w:val="907"/>
        </w:trPr>
        <w:tc>
          <w:tcPr>
            <w:tcW w:w="9304"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907A1B" w:rsidRDefault="00907A1B" w:rsidP="00907A1B">
            <w:pPr>
              <w:rPr>
                <w:color w:val="244061" w:themeColor="accent1" w:themeShade="80"/>
              </w:rPr>
            </w:pPr>
            <w:r>
              <w:rPr>
                <w:color w:val="244061" w:themeColor="accent1" w:themeShade="80"/>
              </w:rPr>
              <w:t>Health Assessment Questionnaire:</w:t>
            </w:r>
          </w:p>
          <w:p w:rsidR="00907A1B" w:rsidRPr="004B5605" w:rsidRDefault="00907A1B" w:rsidP="004B5605">
            <w:pPr>
              <w:rPr>
                <w:color w:val="244061" w:themeColor="accent1" w:themeShade="80"/>
              </w:rPr>
            </w:pPr>
            <w:r>
              <w:rPr>
                <w:i/>
                <w:color w:val="244061" w:themeColor="accent1" w:themeShade="80"/>
              </w:rPr>
              <w:t>The specific duties and any physical requirements of the post you have been offered are described in your job description. Where applicable, please indicate the following:</w:t>
            </w:r>
          </w:p>
        </w:tc>
      </w:tr>
      <w:tr w:rsidR="004B5605" w:rsidRPr="00541E55" w:rsidTr="005D17B2">
        <w:trPr>
          <w:trHeight w:val="252"/>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907A1B">
            <w:pPr>
              <w:rPr>
                <w:color w:val="244061" w:themeColor="accent1" w:themeShade="80"/>
              </w:rPr>
            </w:pPr>
            <w:r>
              <w:rPr>
                <w:color w:val="244061" w:themeColor="accent1" w:themeShade="80"/>
              </w:rPr>
              <w:t>Regular Manual Handling/Physical Demands</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5D17B2" w:rsidP="005D17B2">
            <w:pPr>
              <w:jc w:val="center"/>
              <w:rPr>
                <w:color w:val="244061" w:themeColor="accent1" w:themeShade="80"/>
              </w:rPr>
            </w:pPr>
            <w:r>
              <w:rPr>
                <w:color w:val="244061" w:themeColor="accent1" w:themeShade="80"/>
              </w:rPr>
              <w:t>Yes/No</w:t>
            </w:r>
          </w:p>
        </w:tc>
      </w:tr>
      <w:tr w:rsidR="004B5605" w:rsidRPr="00541E55" w:rsidTr="005D17B2">
        <w:trPr>
          <w:trHeight w:val="248"/>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907A1B">
            <w:pPr>
              <w:rPr>
                <w:color w:val="244061" w:themeColor="accent1" w:themeShade="80"/>
              </w:rPr>
            </w:pPr>
            <w:r>
              <w:rPr>
                <w:color w:val="244061" w:themeColor="accent1" w:themeShade="80"/>
              </w:rPr>
              <w:t>Safety Critical Work Assessment</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5D17B2" w:rsidP="005D17B2">
            <w:pPr>
              <w:jc w:val="center"/>
              <w:rPr>
                <w:color w:val="244061" w:themeColor="accent1" w:themeShade="80"/>
              </w:rPr>
            </w:pPr>
            <w:r>
              <w:rPr>
                <w:color w:val="244061" w:themeColor="accent1" w:themeShade="80"/>
              </w:rPr>
              <w:t>Yes/No</w:t>
            </w:r>
          </w:p>
        </w:tc>
      </w:tr>
      <w:tr w:rsidR="004B5605" w:rsidRPr="00541E55" w:rsidTr="005D17B2">
        <w:trPr>
          <w:trHeight w:val="248"/>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907A1B">
            <w:pPr>
              <w:rPr>
                <w:color w:val="244061" w:themeColor="accent1" w:themeShade="80"/>
              </w:rPr>
            </w:pPr>
            <w:r>
              <w:rPr>
                <w:color w:val="244061" w:themeColor="accent1" w:themeShade="80"/>
              </w:rPr>
              <w:t>Contact with Patients</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5D17B2" w:rsidP="005D17B2">
            <w:pPr>
              <w:jc w:val="center"/>
              <w:rPr>
                <w:color w:val="244061" w:themeColor="accent1" w:themeShade="80"/>
              </w:rPr>
            </w:pPr>
            <w:r>
              <w:rPr>
                <w:color w:val="244061" w:themeColor="accent1" w:themeShade="80"/>
              </w:rPr>
              <w:t>Yes/No</w:t>
            </w:r>
          </w:p>
        </w:tc>
      </w:tr>
      <w:tr w:rsidR="004B5605" w:rsidRPr="00541E55" w:rsidTr="005D17B2">
        <w:trPr>
          <w:trHeight w:val="248"/>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907A1B">
            <w:pPr>
              <w:rPr>
                <w:color w:val="244061" w:themeColor="accent1" w:themeShade="80"/>
              </w:rPr>
            </w:pPr>
            <w:r>
              <w:rPr>
                <w:color w:val="244061" w:themeColor="accent1" w:themeShade="80"/>
              </w:rPr>
              <w:t>Exposure prone procedures</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5D17B2" w:rsidP="005D17B2">
            <w:pPr>
              <w:jc w:val="center"/>
              <w:rPr>
                <w:color w:val="244061" w:themeColor="accent1" w:themeShade="80"/>
              </w:rPr>
            </w:pPr>
            <w:r>
              <w:rPr>
                <w:color w:val="244061" w:themeColor="accent1" w:themeShade="80"/>
              </w:rPr>
              <w:t>Yes/No</w:t>
            </w:r>
          </w:p>
        </w:tc>
      </w:tr>
      <w:tr w:rsidR="004B5605" w:rsidRPr="00541E55" w:rsidTr="005D17B2">
        <w:trPr>
          <w:trHeight w:val="248"/>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907A1B">
            <w:pPr>
              <w:rPr>
                <w:color w:val="244061" w:themeColor="accent1" w:themeShade="80"/>
              </w:rPr>
            </w:pPr>
            <w:r>
              <w:rPr>
                <w:color w:val="244061" w:themeColor="accent1" w:themeShade="80"/>
              </w:rPr>
              <w:t xml:space="preserve">Work with </w:t>
            </w:r>
            <w:proofErr w:type="spellStart"/>
            <w:r>
              <w:rPr>
                <w:color w:val="244061" w:themeColor="accent1" w:themeShade="80"/>
              </w:rPr>
              <w:t>Sensitisers</w:t>
            </w:r>
            <w:proofErr w:type="spellEnd"/>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5D17B2" w:rsidP="005D17B2">
            <w:pPr>
              <w:jc w:val="center"/>
              <w:rPr>
                <w:color w:val="244061" w:themeColor="accent1" w:themeShade="80"/>
              </w:rPr>
            </w:pPr>
            <w:r>
              <w:rPr>
                <w:color w:val="244061" w:themeColor="accent1" w:themeShade="80"/>
              </w:rPr>
              <w:t>Yes/No</w:t>
            </w:r>
          </w:p>
        </w:tc>
      </w:tr>
      <w:tr w:rsidR="004B5605" w:rsidRPr="00541E55" w:rsidTr="005D17B2">
        <w:trPr>
          <w:trHeight w:val="113"/>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907A1B">
            <w:pPr>
              <w:rPr>
                <w:color w:val="244061" w:themeColor="accent1" w:themeShade="80"/>
              </w:rPr>
            </w:pPr>
            <w:r>
              <w:rPr>
                <w:color w:val="244061" w:themeColor="accent1" w:themeShade="80"/>
              </w:rPr>
              <w:t>Handling of humans bloods, blood products or tissue</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5D17B2" w:rsidP="005D17B2">
            <w:pPr>
              <w:jc w:val="center"/>
              <w:rPr>
                <w:color w:val="244061" w:themeColor="accent1" w:themeShade="80"/>
              </w:rPr>
            </w:pPr>
            <w:r>
              <w:rPr>
                <w:color w:val="244061" w:themeColor="accent1" w:themeShade="80"/>
              </w:rPr>
              <w:t>Yes/No</w:t>
            </w:r>
          </w:p>
        </w:tc>
      </w:tr>
      <w:tr w:rsidR="004B5605" w:rsidRPr="00541E55" w:rsidTr="005D17B2">
        <w:trPr>
          <w:trHeight w:val="248"/>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4B5605">
            <w:pPr>
              <w:rPr>
                <w:color w:val="244061" w:themeColor="accent1" w:themeShade="80"/>
              </w:rPr>
            </w:pPr>
            <w:r>
              <w:rPr>
                <w:color w:val="244061" w:themeColor="accent1" w:themeShade="80"/>
              </w:rPr>
              <w:t>Infectious Pathogens: Hazard Group 2/3</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5D17B2" w:rsidP="005D17B2">
            <w:pPr>
              <w:jc w:val="center"/>
              <w:rPr>
                <w:color w:val="244061" w:themeColor="accent1" w:themeShade="80"/>
              </w:rPr>
            </w:pPr>
            <w:r>
              <w:rPr>
                <w:color w:val="244061" w:themeColor="accent1" w:themeShade="80"/>
              </w:rPr>
              <w:t>Yes/No</w:t>
            </w:r>
          </w:p>
        </w:tc>
      </w:tr>
      <w:tr w:rsidR="004B5605" w:rsidRPr="00541E55" w:rsidTr="005D17B2">
        <w:trPr>
          <w:trHeight w:val="298"/>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4B5605">
            <w:pPr>
              <w:rPr>
                <w:color w:val="244061" w:themeColor="accent1" w:themeShade="80"/>
              </w:rPr>
            </w:pPr>
            <w:r>
              <w:rPr>
                <w:color w:val="244061" w:themeColor="accent1" w:themeShade="80"/>
              </w:rPr>
              <w:t>Open Food Handling</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5D17B2" w:rsidP="005D17B2">
            <w:pPr>
              <w:jc w:val="center"/>
              <w:rPr>
                <w:color w:val="244061" w:themeColor="accent1" w:themeShade="80"/>
              </w:rPr>
            </w:pPr>
            <w:r>
              <w:rPr>
                <w:color w:val="244061" w:themeColor="accent1" w:themeShade="80"/>
              </w:rPr>
              <w:t>Yes/No</w:t>
            </w:r>
          </w:p>
        </w:tc>
      </w:tr>
      <w:tr w:rsidR="004B5605" w:rsidRPr="00541E55" w:rsidTr="005D17B2">
        <w:trPr>
          <w:trHeight w:val="248"/>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4B5605" w:rsidRDefault="004B5605" w:rsidP="004B5605">
            <w:pPr>
              <w:rPr>
                <w:color w:val="244061" w:themeColor="accent1" w:themeShade="80"/>
              </w:rPr>
            </w:pPr>
            <w:r>
              <w:rPr>
                <w:color w:val="244061" w:themeColor="accent1" w:themeShade="80"/>
              </w:rPr>
              <w:t>Class 3b or 4 Lasers</w:t>
            </w:r>
          </w:p>
        </w:tc>
        <w:tc>
          <w:tcPr>
            <w:tcW w:w="42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4B5605" w:rsidRDefault="005D17B2" w:rsidP="005D17B2">
            <w:pPr>
              <w:jc w:val="center"/>
              <w:rPr>
                <w:color w:val="244061" w:themeColor="accent1" w:themeShade="80"/>
              </w:rPr>
            </w:pPr>
            <w:r>
              <w:rPr>
                <w:color w:val="244061" w:themeColor="accent1" w:themeShade="80"/>
              </w:rPr>
              <w:t>Yes/No</w:t>
            </w:r>
          </w:p>
        </w:tc>
      </w:tr>
      <w:tr w:rsidR="00117045" w:rsidRPr="00541E55" w:rsidTr="004155F6">
        <w:trPr>
          <w:trHeight w:val="443"/>
        </w:trPr>
        <w:tc>
          <w:tcPr>
            <w:tcW w:w="9304"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117045" w:rsidRDefault="00117045" w:rsidP="005D17B2">
            <w:pPr>
              <w:rPr>
                <w:color w:val="244061" w:themeColor="accent1" w:themeShade="80"/>
              </w:rPr>
            </w:pPr>
            <w:r w:rsidRPr="00907A1B">
              <w:rPr>
                <w:color w:val="244061" w:themeColor="accent1" w:themeShade="80"/>
              </w:rPr>
              <w:t>University of Oxford</w:t>
            </w:r>
            <w:r>
              <w:rPr>
                <w:color w:val="244061" w:themeColor="accent1" w:themeShade="80"/>
              </w:rPr>
              <w:t xml:space="preserve"> post are always advertised on the Oxford University website and on </w:t>
            </w:r>
            <w:hyperlink r:id="rId8" w:history="1">
              <w:r w:rsidRPr="002E02BE">
                <w:rPr>
                  <w:rStyle w:val="Hyperlink"/>
                </w:rPr>
                <w:t>www.jobs.ac.uk</w:t>
              </w:r>
            </w:hyperlink>
            <w:r>
              <w:rPr>
                <w:color w:val="244061" w:themeColor="accent1" w:themeShade="80"/>
              </w:rPr>
              <w:t>, Additional advertising requirements should be stated here</w:t>
            </w:r>
            <w:r w:rsidR="0013381D">
              <w:rPr>
                <w:rStyle w:val="EndnoteReference"/>
                <w:color w:val="244061" w:themeColor="accent1" w:themeShade="80"/>
              </w:rPr>
              <w:endnoteReference w:id="5"/>
            </w:r>
            <w:r>
              <w:rPr>
                <w:color w:val="244061" w:themeColor="accent1" w:themeShade="80"/>
              </w:rPr>
              <w:t xml:space="preserve">: </w:t>
            </w:r>
          </w:p>
          <w:p w:rsidR="00117045" w:rsidRDefault="00117045" w:rsidP="005D17B2">
            <w:pPr>
              <w:rPr>
                <w:color w:val="244061" w:themeColor="accent1" w:themeShade="80"/>
              </w:rPr>
            </w:pPr>
          </w:p>
          <w:p w:rsidR="00117045" w:rsidRPr="00E01D93" w:rsidRDefault="00117045" w:rsidP="005D17B2">
            <w:pPr>
              <w:rPr>
                <w:color w:val="244061" w:themeColor="accent1" w:themeShade="80"/>
              </w:rPr>
            </w:pPr>
          </w:p>
        </w:tc>
      </w:tr>
      <w:tr w:rsidR="00117045" w:rsidRPr="00541E55" w:rsidTr="00117045">
        <w:trPr>
          <w:trHeight w:val="442"/>
        </w:trPr>
        <w:tc>
          <w:tcPr>
            <w:tcW w:w="507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DBE5F1" w:themeColor="accent1" w:themeTint="33"/>
            </w:tcBorders>
            <w:shd w:val="clear" w:color="auto" w:fill="DBE5F1" w:themeFill="accent1" w:themeFillTint="33"/>
          </w:tcPr>
          <w:p w:rsidR="00117045" w:rsidRPr="00907A1B" w:rsidRDefault="00117045" w:rsidP="005D17B2">
            <w:pPr>
              <w:rPr>
                <w:color w:val="244061" w:themeColor="accent1" w:themeShade="80"/>
              </w:rPr>
            </w:pPr>
            <w:r>
              <w:rPr>
                <w:color w:val="244061" w:themeColor="accent1" w:themeShade="80"/>
              </w:rPr>
              <w:t>Cost code advert will be charged back to:</w:t>
            </w:r>
          </w:p>
        </w:tc>
        <w:tc>
          <w:tcPr>
            <w:tcW w:w="4234" w:type="dxa"/>
            <w:gridSpan w:val="2"/>
            <w:tcBorders>
              <w:top w:val="single" w:sz="4" w:space="0" w:color="365F91" w:themeColor="accent1" w:themeShade="BF"/>
              <w:left w:val="single" w:sz="4" w:space="0" w:color="DBE5F1" w:themeColor="accent1" w:themeTint="33"/>
              <w:bottom w:val="single" w:sz="4" w:space="0" w:color="365F91" w:themeColor="accent1" w:themeShade="BF"/>
              <w:right w:val="single" w:sz="4" w:space="0" w:color="365F91" w:themeColor="accent1" w:themeShade="BF"/>
            </w:tcBorders>
            <w:shd w:val="clear" w:color="auto" w:fill="DBE5F1" w:themeFill="accent1" w:themeFillTint="33"/>
          </w:tcPr>
          <w:p w:rsidR="00117045" w:rsidRPr="00907A1B" w:rsidRDefault="00117045" w:rsidP="005D17B2">
            <w:pPr>
              <w:rPr>
                <w:color w:val="244061" w:themeColor="accent1" w:themeShade="80"/>
              </w:rPr>
            </w:pPr>
          </w:p>
        </w:tc>
      </w:tr>
      <w:tr w:rsidR="00541E55" w:rsidRPr="00541E55" w:rsidTr="00CE3026">
        <w:trPr>
          <w:trHeight w:val="480"/>
        </w:trPr>
        <w:tc>
          <w:tcPr>
            <w:tcW w:w="9304"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1820B2" w:rsidRPr="00541E55" w:rsidRDefault="005D17B2" w:rsidP="001820B2">
            <w:pPr>
              <w:rPr>
                <w:color w:val="244061" w:themeColor="accent1" w:themeShade="80"/>
              </w:rPr>
            </w:pPr>
            <w:r>
              <w:rPr>
                <w:color w:val="244061" w:themeColor="accent1" w:themeShade="80"/>
              </w:rPr>
              <w:t xml:space="preserve">Additional </w:t>
            </w:r>
            <w:r w:rsidR="001820B2">
              <w:rPr>
                <w:color w:val="244061" w:themeColor="accent1" w:themeShade="80"/>
              </w:rPr>
              <w:t>Comments:</w:t>
            </w:r>
          </w:p>
          <w:p w:rsidR="001820B2" w:rsidRDefault="001820B2" w:rsidP="001820B2">
            <w:pPr>
              <w:rPr>
                <w:color w:val="244061" w:themeColor="accent1" w:themeShade="80"/>
              </w:rPr>
            </w:pPr>
          </w:p>
          <w:p w:rsidR="001820B2" w:rsidRDefault="001820B2" w:rsidP="001820B2">
            <w:pPr>
              <w:rPr>
                <w:color w:val="244061" w:themeColor="accent1" w:themeShade="80"/>
              </w:rPr>
            </w:pPr>
          </w:p>
          <w:p w:rsidR="001820B2" w:rsidRDefault="001820B2" w:rsidP="001820B2">
            <w:pPr>
              <w:rPr>
                <w:color w:val="244061" w:themeColor="accent1" w:themeShade="80"/>
              </w:rPr>
            </w:pPr>
          </w:p>
          <w:p w:rsidR="00541E55" w:rsidRPr="00541E55" w:rsidRDefault="001820B2" w:rsidP="00117045">
            <w:pPr>
              <w:rPr>
                <w:color w:val="244061" w:themeColor="accent1" w:themeShade="80"/>
              </w:rPr>
            </w:pPr>
            <w:r>
              <w:rPr>
                <w:color w:val="244061" w:themeColor="accent1" w:themeShade="80"/>
              </w:rPr>
              <w:tab/>
            </w:r>
            <w:r>
              <w:rPr>
                <w:color w:val="244061" w:themeColor="accent1" w:themeShade="80"/>
              </w:rPr>
              <w:tab/>
            </w:r>
            <w:r>
              <w:rPr>
                <w:color w:val="244061" w:themeColor="accent1" w:themeShade="80"/>
              </w:rPr>
              <w:tab/>
            </w:r>
            <w:r>
              <w:rPr>
                <w:color w:val="244061" w:themeColor="accent1" w:themeShade="80"/>
              </w:rPr>
              <w:tab/>
            </w:r>
            <w:r w:rsidRPr="00541E55">
              <w:rPr>
                <w:color w:val="244061" w:themeColor="accent1" w:themeShade="80"/>
              </w:rPr>
              <w:tab/>
            </w:r>
            <w:r w:rsidRPr="00541E55">
              <w:rPr>
                <w:color w:val="244061" w:themeColor="accent1" w:themeShade="80"/>
              </w:rPr>
              <w:tab/>
            </w:r>
            <w:r w:rsidRPr="00541E55">
              <w:rPr>
                <w:color w:val="244061" w:themeColor="accent1" w:themeShade="80"/>
              </w:rPr>
              <w:tab/>
            </w:r>
            <w:r w:rsidRPr="00541E55">
              <w:rPr>
                <w:color w:val="244061" w:themeColor="accent1" w:themeShade="80"/>
              </w:rPr>
              <w:tab/>
            </w:r>
          </w:p>
        </w:tc>
      </w:tr>
    </w:tbl>
    <w:p w:rsidR="00541E55" w:rsidRPr="00541E55" w:rsidRDefault="00541E55" w:rsidP="00541E55">
      <w:pPr>
        <w:rPr>
          <w:b/>
          <w:color w:val="244061" w:themeColor="accent1" w:themeShade="80"/>
          <w:sz w:val="28"/>
          <w:szCs w:val="28"/>
        </w:rPr>
      </w:pPr>
      <w:r w:rsidRPr="00541E55">
        <w:rPr>
          <w:b/>
          <w:color w:val="244061" w:themeColor="accent1" w:themeShade="80"/>
          <w:sz w:val="28"/>
          <w:szCs w:val="28"/>
        </w:rPr>
        <w:lastRenderedPageBreak/>
        <w:t xml:space="preserve">Section 2 – </w:t>
      </w:r>
      <w:r w:rsidR="00991952">
        <w:rPr>
          <w:b/>
          <w:color w:val="244061" w:themeColor="accent1" w:themeShade="80"/>
          <w:sz w:val="28"/>
          <w:szCs w:val="28"/>
        </w:rPr>
        <w:t>Approvals</w:t>
      </w:r>
      <w:r w:rsidR="006026D6">
        <w:rPr>
          <w:b/>
          <w:color w:val="244061" w:themeColor="accent1" w:themeShade="80"/>
          <w:sz w:val="28"/>
          <w:szCs w:val="28"/>
        </w:rPr>
        <w:t xml:space="preserve"> to be completed by the NDCN Admin team</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DBE5F1" w:themeFill="accent1" w:themeFillTint="33"/>
        <w:tblLook w:val="04A0" w:firstRow="1" w:lastRow="0" w:firstColumn="1" w:lastColumn="0" w:noHBand="0" w:noVBand="1"/>
      </w:tblPr>
      <w:tblGrid>
        <w:gridCol w:w="9242"/>
      </w:tblGrid>
      <w:tr w:rsidR="00541E55" w:rsidRPr="00541E55" w:rsidTr="00A64521">
        <w:tc>
          <w:tcPr>
            <w:tcW w:w="9242" w:type="dxa"/>
            <w:shd w:val="clear" w:color="auto" w:fill="DBE5F1" w:themeFill="accent1" w:themeFillTint="33"/>
          </w:tcPr>
          <w:p w:rsidR="00541E55" w:rsidRPr="004032C8" w:rsidRDefault="00541E55" w:rsidP="00C9276F">
            <w:pPr>
              <w:rPr>
                <w:b/>
                <w:color w:val="244061" w:themeColor="accent1" w:themeShade="80"/>
              </w:rPr>
            </w:pPr>
            <w:r w:rsidRPr="004032C8">
              <w:rPr>
                <w:b/>
                <w:color w:val="244061" w:themeColor="accent1" w:themeShade="80"/>
              </w:rPr>
              <w:t>Research</w:t>
            </w:r>
            <w:r w:rsidR="007156C2" w:rsidRPr="004032C8">
              <w:rPr>
                <w:b/>
                <w:color w:val="244061" w:themeColor="accent1" w:themeShade="80"/>
              </w:rPr>
              <w:t xml:space="preserve"> Grants</w:t>
            </w:r>
            <w:r w:rsidRPr="004032C8">
              <w:rPr>
                <w:b/>
                <w:color w:val="244061" w:themeColor="accent1" w:themeShade="80"/>
              </w:rPr>
              <w:t xml:space="preserve"> Team </w:t>
            </w:r>
            <w:r w:rsidR="004032C8" w:rsidRPr="004032C8">
              <w:rPr>
                <w:b/>
                <w:color w:val="244061" w:themeColor="accent1" w:themeShade="80"/>
              </w:rPr>
              <w:t>use only</w:t>
            </w:r>
            <w:r w:rsidR="007C0650" w:rsidRPr="004032C8">
              <w:rPr>
                <w:b/>
                <w:color w:val="244061" w:themeColor="accent1" w:themeShade="80"/>
              </w:rPr>
              <w:t>:</w:t>
            </w:r>
          </w:p>
          <w:p w:rsidR="00991952" w:rsidRDefault="00991952" w:rsidP="00C9276F">
            <w:pPr>
              <w:rPr>
                <w:color w:val="244061" w:themeColor="accent1" w:themeShade="80"/>
              </w:rPr>
            </w:pPr>
          </w:p>
          <w:p w:rsidR="00903619" w:rsidRDefault="004032C8" w:rsidP="00903619">
            <w:pPr>
              <w:rPr>
                <w:color w:val="244061" w:themeColor="accent1" w:themeShade="80"/>
              </w:rPr>
            </w:pPr>
            <w:r>
              <w:rPr>
                <w:color w:val="244061" w:themeColor="accent1" w:themeShade="80"/>
              </w:rPr>
              <w:t>Grant code</w:t>
            </w:r>
            <w:r w:rsidR="00903619" w:rsidRPr="00541E55">
              <w:rPr>
                <w:color w:val="244061" w:themeColor="accent1" w:themeShade="80"/>
              </w:rPr>
              <w:t xml:space="preserve"> </w:t>
            </w:r>
            <w:r w:rsidR="00903619">
              <w:rPr>
                <w:color w:val="244061" w:themeColor="accent1" w:themeShade="80"/>
              </w:rPr>
              <w:t xml:space="preserve">to be </w:t>
            </w:r>
            <w:r w:rsidR="00903619" w:rsidRPr="00541E55">
              <w:rPr>
                <w:color w:val="244061" w:themeColor="accent1" w:themeShade="80"/>
              </w:rPr>
              <w:t>used for paying salary</w:t>
            </w:r>
            <w:r w:rsidR="007C0650">
              <w:rPr>
                <w:color w:val="244061" w:themeColor="accent1" w:themeShade="80"/>
              </w:rPr>
              <w:t>:</w:t>
            </w:r>
          </w:p>
          <w:p w:rsidR="004032C8" w:rsidRDefault="004032C8" w:rsidP="00903619">
            <w:pPr>
              <w:rPr>
                <w:color w:val="244061" w:themeColor="accent1" w:themeShade="80"/>
              </w:rPr>
            </w:pPr>
            <w:r>
              <w:rPr>
                <w:color w:val="244061" w:themeColor="accent1" w:themeShade="80"/>
              </w:rPr>
              <w:t>Task code:</w:t>
            </w:r>
          </w:p>
          <w:p w:rsidR="004032C8" w:rsidRDefault="004032C8" w:rsidP="00903619">
            <w:pPr>
              <w:rPr>
                <w:color w:val="244061" w:themeColor="accent1" w:themeShade="80"/>
              </w:rPr>
            </w:pPr>
            <w:r>
              <w:rPr>
                <w:color w:val="244061" w:themeColor="accent1" w:themeShade="80"/>
              </w:rPr>
              <w:t>Grant start date:</w:t>
            </w:r>
          </w:p>
          <w:p w:rsidR="004032C8" w:rsidRDefault="004032C8" w:rsidP="00903619">
            <w:pPr>
              <w:rPr>
                <w:color w:val="244061" w:themeColor="accent1" w:themeShade="80"/>
              </w:rPr>
            </w:pPr>
            <w:r>
              <w:rPr>
                <w:color w:val="244061" w:themeColor="accent1" w:themeShade="80"/>
              </w:rPr>
              <w:t>Grant end date:</w:t>
            </w:r>
          </w:p>
          <w:p w:rsidR="004032C8" w:rsidRDefault="004032C8" w:rsidP="00903619">
            <w:pPr>
              <w:rPr>
                <w:color w:val="244061" w:themeColor="accent1" w:themeShade="80"/>
              </w:rPr>
            </w:pPr>
            <w:r>
              <w:rPr>
                <w:color w:val="244061" w:themeColor="accent1" w:themeShade="80"/>
              </w:rPr>
              <w:t>Funder name:</w:t>
            </w:r>
          </w:p>
          <w:p w:rsidR="004032C8" w:rsidRDefault="004032C8" w:rsidP="00903619">
            <w:pPr>
              <w:rPr>
                <w:color w:val="244061" w:themeColor="accent1" w:themeShade="80"/>
              </w:rPr>
            </w:pPr>
          </w:p>
          <w:p w:rsidR="004032C8" w:rsidRDefault="004032C8" w:rsidP="00903619">
            <w:pPr>
              <w:rPr>
                <w:color w:val="244061" w:themeColor="accent1" w:themeShade="80"/>
              </w:rPr>
            </w:pPr>
            <w:r>
              <w:rPr>
                <w:color w:val="244061" w:themeColor="accent1" w:themeShade="80"/>
              </w:rPr>
              <w:t>Additional Comments:</w:t>
            </w:r>
          </w:p>
          <w:p w:rsidR="004032C8" w:rsidRDefault="004032C8" w:rsidP="00C9276F">
            <w:pPr>
              <w:rPr>
                <w:color w:val="244061" w:themeColor="accent1" w:themeShade="80"/>
              </w:rPr>
            </w:pPr>
          </w:p>
          <w:p w:rsidR="004032C8" w:rsidRDefault="004032C8" w:rsidP="00C9276F">
            <w:pPr>
              <w:rPr>
                <w:color w:val="244061" w:themeColor="accent1" w:themeShade="80"/>
              </w:rPr>
            </w:pPr>
          </w:p>
          <w:p w:rsidR="004032C8" w:rsidRDefault="004032C8" w:rsidP="00C9276F">
            <w:pPr>
              <w:rPr>
                <w:color w:val="244061" w:themeColor="accent1" w:themeShade="80"/>
              </w:rPr>
            </w:pPr>
          </w:p>
          <w:p w:rsidR="004032C8" w:rsidRPr="00541E55" w:rsidRDefault="004032C8" w:rsidP="00C9276F">
            <w:pPr>
              <w:rPr>
                <w:color w:val="244061" w:themeColor="accent1" w:themeShade="80"/>
              </w:rPr>
            </w:pPr>
          </w:p>
          <w:p w:rsidR="00541E55" w:rsidRPr="00541E55" w:rsidRDefault="00991952" w:rsidP="00C9276F">
            <w:pPr>
              <w:rPr>
                <w:color w:val="244061" w:themeColor="accent1" w:themeShade="80"/>
              </w:rPr>
            </w:pPr>
            <w:r>
              <w:rPr>
                <w:color w:val="244061" w:themeColor="accent1" w:themeShade="80"/>
              </w:rPr>
              <w:t>Approved Yes / No</w:t>
            </w:r>
            <w:r w:rsidR="00541E55" w:rsidRPr="00541E55">
              <w:rPr>
                <w:color w:val="244061" w:themeColor="accent1" w:themeShade="80"/>
              </w:rPr>
              <w:tab/>
            </w:r>
            <w:r w:rsidR="00541E55" w:rsidRPr="00541E55">
              <w:rPr>
                <w:color w:val="244061" w:themeColor="accent1" w:themeShade="80"/>
              </w:rPr>
              <w:tab/>
            </w:r>
            <w:r w:rsidR="00541E55" w:rsidRPr="00541E55">
              <w:rPr>
                <w:color w:val="244061" w:themeColor="accent1" w:themeShade="80"/>
              </w:rPr>
              <w:tab/>
            </w:r>
            <w:r w:rsidR="00541E55" w:rsidRPr="00541E55">
              <w:rPr>
                <w:color w:val="244061" w:themeColor="accent1" w:themeShade="80"/>
              </w:rPr>
              <w:tab/>
            </w:r>
            <w:r w:rsidR="00541E55" w:rsidRPr="00541E55">
              <w:rPr>
                <w:color w:val="244061" w:themeColor="accent1" w:themeShade="80"/>
              </w:rPr>
              <w:tab/>
            </w:r>
            <w:r w:rsidR="00541E55" w:rsidRPr="00541E55">
              <w:rPr>
                <w:color w:val="244061" w:themeColor="accent1" w:themeShade="80"/>
              </w:rPr>
              <w:tab/>
              <w:t xml:space="preserve">Initials </w:t>
            </w:r>
            <w:r w:rsidR="00541E55" w:rsidRPr="00541E55">
              <w:rPr>
                <w:color w:val="244061" w:themeColor="accent1" w:themeShade="80"/>
              </w:rPr>
              <w:tab/>
            </w:r>
            <w:r w:rsidR="00541E55" w:rsidRPr="00541E55">
              <w:rPr>
                <w:color w:val="244061" w:themeColor="accent1" w:themeShade="80"/>
              </w:rPr>
              <w:tab/>
              <w:t>Date</w:t>
            </w:r>
          </w:p>
        </w:tc>
      </w:tr>
      <w:tr w:rsidR="00541E55" w:rsidRPr="00541E55" w:rsidTr="00A64521">
        <w:tc>
          <w:tcPr>
            <w:tcW w:w="9242" w:type="dxa"/>
            <w:shd w:val="clear" w:color="auto" w:fill="DBE5F1" w:themeFill="accent1" w:themeFillTint="33"/>
          </w:tcPr>
          <w:p w:rsidR="00991952" w:rsidRDefault="00541E55" w:rsidP="00C9276F">
            <w:pPr>
              <w:rPr>
                <w:color w:val="244061" w:themeColor="accent1" w:themeShade="80"/>
              </w:rPr>
            </w:pPr>
            <w:r w:rsidRPr="004032C8">
              <w:rPr>
                <w:b/>
                <w:color w:val="244061" w:themeColor="accent1" w:themeShade="80"/>
              </w:rPr>
              <w:t xml:space="preserve">Finance Team </w:t>
            </w:r>
            <w:r w:rsidR="004032C8" w:rsidRPr="004032C8">
              <w:rPr>
                <w:b/>
                <w:color w:val="244061" w:themeColor="accent1" w:themeShade="80"/>
              </w:rPr>
              <w:t>use only</w:t>
            </w:r>
            <w:r w:rsidR="004032C8" w:rsidRPr="00541E55">
              <w:rPr>
                <w:color w:val="244061" w:themeColor="accent1" w:themeShade="80"/>
              </w:rPr>
              <w:t xml:space="preserve"> </w:t>
            </w:r>
            <w:r w:rsidR="007C0650">
              <w:rPr>
                <w:color w:val="244061" w:themeColor="accent1" w:themeShade="80"/>
              </w:rPr>
              <w:t>:</w:t>
            </w:r>
          </w:p>
          <w:p w:rsidR="004032C8" w:rsidRDefault="004032C8" w:rsidP="004032C8">
            <w:pPr>
              <w:rPr>
                <w:color w:val="244061" w:themeColor="accent1" w:themeShade="80"/>
              </w:rPr>
            </w:pPr>
            <w:r>
              <w:rPr>
                <w:color w:val="244061" w:themeColor="accent1" w:themeShade="80"/>
              </w:rPr>
              <w:t>Comments:</w:t>
            </w:r>
          </w:p>
          <w:p w:rsidR="00991952" w:rsidRDefault="00991952" w:rsidP="00C9276F">
            <w:pPr>
              <w:rPr>
                <w:color w:val="244061" w:themeColor="accent1" w:themeShade="80"/>
              </w:rPr>
            </w:pPr>
          </w:p>
          <w:p w:rsidR="00991952" w:rsidRDefault="00991952" w:rsidP="00C9276F">
            <w:pPr>
              <w:rPr>
                <w:color w:val="244061" w:themeColor="accent1" w:themeShade="80"/>
              </w:rPr>
            </w:pPr>
          </w:p>
          <w:p w:rsidR="004032C8" w:rsidRDefault="004032C8" w:rsidP="00C9276F">
            <w:pPr>
              <w:rPr>
                <w:color w:val="244061" w:themeColor="accent1" w:themeShade="80"/>
              </w:rPr>
            </w:pPr>
            <w:bookmarkStart w:id="0" w:name="_GoBack"/>
            <w:bookmarkEnd w:id="0"/>
          </w:p>
          <w:p w:rsidR="00541E55" w:rsidRPr="00541E55" w:rsidRDefault="00541E55" w:rsidP="00C9276F">
            <w:pPr>
              <w:rPr>
                <w:color w:val="244061" w:themeColor="accent1" w:themeShade="80"/>
              </w:rPr>
            </w:pPr>
          </w:p>
          <w:p w:rsidR="00541E55" w:rsidRPr="00541E55" w:rsidRDefault="00991952" w:rsidP="00C9276F">
            <w:pPr>
              <w:rPr>
                <w:color w:val="244061" w:themeColor="accent1" w:themeShade="80"/>
              </w:rPr>
            </w:pPr>
            <w:r>
              <w:rPr>
                <w:color w:val="244061" w:themeColor="accent1" w:themeShade="80"/>
              </w:rPr>
              <w:t>Approved Yes / No</w:t>
            </w:r>
            <w:r w:rsidR="00541E55" w:rsidRPr="00541E55">
              <w:rPr>
                <w:color w:val="244061" w:themeColor="accent1" w:themeShade="80"/>
              </w:rPr>
              <w:tab/>
            </w:r>
            <w:r w:rsidR="00541E55" w:rsidRPr="00541E55">
              <w:rPr>
                <w:color w:val="244061" w:themeColor="accent1" w:themeShade="80"/>
              </w:rPr>
              <w:tab/>
            </w:r>
            <w:r w:rsidR="00541E55" w:rsidRPr="00541E55">
              <w:rPr>
                <w:color w:val="244061" w:themeColor="accent1" w:themeShade="80"/>
              </w:rPr>
              <w:tab/>
            </w:r>
            <w:r w:rsidR="00541E55" w:rsidRPr="00541E55">
              <w:rPr>
                <w:color w:val="244061" w:themeColor="accent1" w:themeShade="80"/>
              </w:rPr>
              <w:tab/>
            </w:r>
            <w:r w:rsidR="00541E55" w:rsidRPr="00541E55">
              <w:rPr>
                <w:color w:val="244061" w:themeColor="accent1" w:themeShade="80"/>
              </w:rPr>
              <w:tab/>
            </w:r>
            <w:r w:rsidR="00541E55" w:rsidRPr="00541E55">
              <w:rPr>
                <w:color w:val="244061" w:themeColor="accent1" w:themeShade="80"/>
              </w:rPr>
              <w:tab/>
              <w:t xml:space="preserve">Initials </w:t>
            </w:r>
            <w:r w:rsidR="00541E55" w:rsidRPr="00541E55">
              <w:rPr>
                <w:color w:val="244061" w:themeColor="accent1" w:themeShade="80"/>
              </w:rPr>
              <w:tab/>
            </w:r>
            <w:r w:rsidR="00541E55" w:rsidRPr="00541E55">
              <w:rPr>
                <w:color w:val="244061" w:themeColor="accent1" w:themeShade="80"/>
              </w:rPr>
              <w:tab/>
              <w:t>Date</w:t>
            </w:r>
          </w:p>
        </w:tc>
      </w:tr>
    </w:tbl>
    <w:p w:rsidR="00541E55" w:rsidRDefault="00541E55" w:rsidP="00903619"/>
    <w:p w:rsidR="007C0650" w:rsidRPr="004032C8" w:rsidRDefault="007C0650" w:rsidP="004032C8">
      <w:pPr>
        <w:pStyle w:val="Heading1"/>
        <w:rPr>
          <w:rFonts w:asciiTheme="minorHAnsi" w:hAnsiTheme="minorHAnsi"/>
          <w:b/>
        </w:rPr>
      </w:pPr>
      <w:r w:rsidRPr="004032C8">
        <w:rPr>
          <w:rFonts w:asciiTheme="minorHAnsi" w:hAnsiTheme="minorHAnsi"/>
          <w:b/>
          <w:szCs w:val="40"/>
        </w:rPr>
        <w:t xml:space="preserve">Guidance notes for </w:t>
      </w:r>
      <w:r w:rsidR="0013381D" w:rsidRPr="004032C8">
        <w:rPr>
          <w:rFonts w:asciiTheme="minorHAnsi" w:hAnsiTheme="minorHAnsi"/>
          <w:b/>
        </w:rPr>
        <w:t>Staff Recruitment and Fund Approval application</w:t>
      </w:r>
    </w:p>
    <w:sectPr w:rsidR="007C0650" w:rsidRPr="004032C8" w:rsidSect="00903619">
      <w:headerReference w:type="default" r:id="rId9"/>
      <w:footerReference w:type="default" r:id="rId10"/>
      <w:pgSz w:w="11906" w:h="16838"/>
      <w:pgMar w:top="12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F2" w:rsidRDefault="00B40FF2" w:rsidP="00B40FF2">
      <w:pPr>
        <w:spacing w:after="0" w:line="240" w:lineRule="auto"/>
      </w:pPr>
      <w:r>
        <w:separator/>
      </w:r>
    </w:p>
  </w:endnote>
  <w:endnote w:type="continuationSeparator" w:id="0">
    <w:p w:rsidR="00B40FF2" w:rsidRDefault="00B40FF2" w:rsidP="00B40FF2">
      <w:pPr>
        <w:spacing w:after="0" w:line="240" w:lineRule="auto"/>
      </w:pPr>
      <w:r>
        <w:continuationSeparator/>
      </w:r>
    </w:p>
  </w:endnote>
  <w:endnote w:id="1">
    <w:p w:rsidR="004032C8" w:rsidRDefault="00117045" w:rsidP="00117045">
      <w:pPr>
        <w:pStyle w:val="EndnoteText"/>
        <w:spacing w:line="276" w:lineRule="auto"/>
        <w:rPr>
          <w:rStyle w:val="Hyperlink"/>
          <w:color w:val="244061" w:themeColor="accent1" w:themeShade="80"/>
          <w:sz w:val="22"/>
          <w:szCs w:val="22"/>
        </w:rPr>
      </w:pPr>
      <w:r w:rsidRPr="00CE3026">
        <w:rPr>
          <w:rStyle w:val="EndnoteReference"/>
          <w:color w:val="244061" w:themeColor="accent1" w:themeShade="80"/>
          <w:sz w:val="22"/>
          <w:szCs w:val="22"/>
        </w:rPr>
        <w:endnoteRef/>
      </w:r>
      <w:r w:rsidRPr="00CE3026">
        <w:rPr>
          <w:color w:val="244061" w:themeColor="accent1" w:themeShade="80"/>
          <w:sz w:val="22"/>
          <w:szCs w:val="22"/>
        </w:rPr>
        <w:t xml:space="preserve"> If Cost Centre code is unknown, please contact </w:t>
      </w:r>
      <w:hyperlink r:id="rId1" w:history="1">
        <w:r w:rsidRPr="00CE3026">
          <w:rPr>
            <w:rStyle w:val="Hyperlink"/>
            <w:color w:val="244061" w:themeColor="accent1" w:themeShade="80"/>
            <w:sz w:val="22"/>
            <w:szCs w:val="22"/>
          </w:rPr>
          <w:t>finance@ndcn.ox.ac.uk</w:t>
        </w:r>
      </w:hyperlink>
      <w:r>
        <w:rPr>
          <w:rStyle w:val="Hyperlink"/>
          <w:color w:val="244061" w:themeColor="accent1" w:themeShade="80"/>
          <w:sz w:val="22"/>
          <w:szCs w:val="22"/>
        </w:rPr>
        <w:t xml:space="preserve">. </w:t>
      </w:r>
    </w:p>
    <w:p w:rsidR="00117045" w:rsidRDefault="00117045" w:rsidP="00117045">
      <w:pPr>
        <w:pStyle w:val="EndnoteText"/>
        <w:spacing w:line="276" w:lineRule="auto"/>
        <w:rPr>
          <w:rStyle w:val="Hyperlink"/>
          <w:color w:val="244061" w:themeColor="accent1" w:themeShade="80"/>
          <w:sz w:val="22"/>
          <w:szCs w:val="22"/>
          <w:u w:val="none"/>
        </w:rPr>
      </w:pPr>
      <w:r>
        <w:rPr>
          <w:rStyle w:val="Hyperlink"/>
          <w:color w:val="244061" w:themeColor="accent1" w:themeShade="80"/>
          <w:sz w:val="22"/>
          <w:szCs w:val="22"/>
          <w:u w:val="none"/>
        </w:rPr>
        <w:t>FUNDS NEED TO BE AVAILABLE TO COVER THE LENGTH OF THE FIXED TERM CONTRACT</w:t>
      </w:r>
    </w:p>
    <w:p w:rsidR="004032C8" w:rsidRPr="00CE3026" w:rsidRDefault="004032C8" w:rsidP="00117045">
      <w:pPr>
        <w:pStyle w:val="EndnoteText"/>
        <w:spacing w:line="276" w:lineRule="auto"/>
        <w:rPr>
          <w:color w:val="244061" w:themeColor="accent1" w:themeShade="80"/>
          <w:sz w:val="22"/>
          <w:szCs w:val="22"/>
        </w:rPr>
      </w:pPr>
    </w:p>
  </w:endnote>
  <w:endnote w:id="2">
    <w:p w:rsidR="007156C2" w:rsidRDefault="007156C2" w:rsidP="00117045">
      <w:pPr>
        <w:pStyle w:val="EndnoteText"/>
        <w:spacing w:line="276" w:lineRule="auto"/>
        <w:rPr>
          <w:color w:val="244061" w:themeColor="accent1" w:themeShade="80"/>
          <w:sz w:val="22"/>
          <w:szCs w:val="22"/>
        </w:rPr>
      </w:pPr>
      <w:r w:rsidRPr="00CE3026">
        <w:rPr>
          <w:rStyle w:val="EndnoteReference"/>
          <w:color w:val="244061" w:themeColor="accent1" w:themeShade="80"/>
          <w:sz w:val="22"/>
          <w:szCs w:val="22"/>
        </w:rPr>
        <w:endnoteRef/>
      </w:r>
      <w:r w:rsidRPr="00CE3026">
        <w:rPr>
          <w:color w:val="244061" w:themeColor="accent1" w:themeShade="80"/>
          <w:sz w:val="22"/>
          <w:szCs w:val="22"/>
        </w:rPr>
        <w:t xml:space="preserve"> Staff cannot be employed beyond the end date of the grant, unless and extension is approved.</w:t>
      </w:r>
    </w:p>
    <w:p w:rsidR="004032C8" w:rsidRPr="00CE3026" w:rsidRDefault="004032C8" w:rsidP="00117045">
      <w:pPr>
        <w:pStyle w:val="EndnoteText"/>
        <w:spacing w:line="276" w:lineRule="auto"/>
        <w:rPr>
          <w:color w:val="244061" w:themeColor="accent1" w:themeShade="80"/>
          <w:sz w:val="22"/>
          <w:szCs w:val="22"/>
        </w:rPr>
      </w:pPr>
    </w:p>
  </w:endnote>
  <w:endnote w:id="3">
    <w:p w:rsidR="006E31CB" w:rsidRDefault="006E31CB" w:rsidP="00CE3026">
      <w:pPr>
        <w:pStyle w:val="EndnoteText"/>
        <w:spacing w:line="276" w:lineRule="auto"/>
        <w:rPr>
          <w:color w:val="244061" w:themeColor="accent1" w:themeShade="80"/>
          <w:sz w:val="22"/>
          <w:szCs w:val="22"/>
        </w:rPr>
      </w:pPr>
      <w:r w:rsidRPr="00CE3026">
        <w:rPr>
          <w:rStyle w:val="EndnoteReference"/>
          <w:color w:val="244061" w:themeColor="accent1" w:themeShade="80"/>
          <w:sz w:val="22"/>
          <w:szCs w:val="22"/>
        </w:rPr>
        <w:endnoteRef/>
      </w:r>
      <w:r w:rsidRPr="00CE3026">
        <w:rPr>
          <w:color w:val="244061" w:themeColor="accent1" w:themeShade="80"/>
          <w:sz w:val="22"/>
          <w:szCs w:val="22"/>
        </w:rPr>
        <w:t xml:space="preserve"> OUH </w:t>
      </w:r>
      <w:r w:rsidR="00117045">
        <w:rPr>
          <w:color w:val="244061" w:themeColor="accent1" w:themeShade="80"/>
          <w:sz w:val="22"/>
          <w:szCs w:val="22"/>
        </w:rPr>
        <w:t xml:space="preserve">Honorary </w:t>
      </w:r>
      <w:r w:rsidRPr="00CE3026">
        <w:rPr>
          <w:color w:val="244061" w:themeColor="accent1" w:themeShade="80"/>
          <w:sz w:val="22"/>
          <w:szCs w:val="22"/>
        </w:rPr>
        <w:t>contracts are required by employees working with</w:t>
      </w:r>
      <w:r w:rsidR="00117045">
        <w:rPr>
          <w:color w:val="244061" w:themeColor="accent1" w:themeShade="80"/>
          <w:sz w:val="22"/>
          <w:szCs w:val="22"/>
        </w:rPr>
        <w:t xml:space="preserve"> NHS</w:t>
      </w:r>
      <w:r w:rsidRPr="00CE3026">
        <w:rPr>
          <w:color w:val="244061" w:themeColor="accent1" w:themeShade="80"/>
          <w:sz w:val="22"/>
          <w:szCs w:val="22"/>
        </w:rPr>
        <w:t xml:space="preserve"> patients</w:t>
      </w:r>
      <w:r w:rsidR="00117045">
        <w:rPr>
          <w:color w:val="244061" w:themeColor="accent1" w:themeShade="80"/>
          <w:sz w:val="22"/>
          <w:szCs w:val="22"/>
        </w:rPr>
        <w:t xml:space="preserve"> or accessing NHS data</w:t>
      </w:r>
    </w:p>
    <w:p w:rsidR="004032C8" w:rsidRPr="00CE3026" w:rsidRDefault="004032C8" w:rsidP="00CE3026">
      <w:pPr>
        <w:pStyle w:val="EndnoteText"/>
        <w:spacing w:line="276" w:lineRule="auto"/>
        <w:rPr>
          <w:color w:val="244061" w:themeColor="accent1" w:themeShade="80"/>
          <w:sz w:val="22"/>
          <w:szCs w:val="22"/>
        </w:rPr>
      </w:pPr>
    </w:p>
  </w:endnote>
  <w:endnote w:id="4">
    <w:p w:rsidR="006E31CB" w:rsidRPr="00CE3026" w:rsidRDefault="006E31CB" w:rsidP="006E31CB">
      <w:pPr>
        <w:pStyle w:val="EndnoteText"/>
        <w:spacing w:line="276" w:lineRule="auto"/>
        <w:rPr>
          <w:color w:val="244061" w:themeColor="accent1" w:themeShade="80"/>
          <w:sz w:val="22"/>
          <w:szCs w:val="22"/>
        </w:rPr>
      </w:pPr>
      <w:r w:rsidRPr="00CE3026">
        <w:rPr>
          <w:rStyle w:val="EndnoteReference"/>
          <w:color w:val="244061" w:themeColor="accent1" w:themeShade="80"/>
          <w:sz w:val="22"/>
          <w:szCs w:val="22"/>
        </w:rPr>
        <w:endnoteRef/>
      </w:r>
      <w:r w:rsidRPr="00CE3026">
        <w:rPr>
          <w:color w:val="244061" w:themeColor="accent1" w:themeShade="80"/>
          <w:sz w:val="22"/>
          <w:szCs w:val="22"/>
        </w:rPr>
        <w:t xml:space="preserve"> A Research Passport validates the researcher's suitability to carry out the research which is to be conducted within more than one NHS Trust. Researchers wishing to conduct research within the NHS may require a research passport if they do not have an employment contract with the NHS</w:t>
      </w:r>
    </w:p>
    <w:p w:rsidR="0013381D" w:rsidRDefault="006E31CB" w:rsidP="006E31CB">
      <w:pPr>
        <w:pStyle w:val="EndnoteText"/>
        <w:spacing w:line="276" w:lineRule="auto"/>
        <w:rPr>
          <w:rStyle w:val="Hyperlink"/>
          <w:color w:val="244061" w:themeColor="accent1" w:themeShade="80"/>
          <w:sz w:val="22"/>
          <w:szCs w:val="22"/>
        </w:rPr>
      </w:pPr>
      <w:r w:rsidRPr="00CE3026">
        <w:rPr>
          <w:color w:val="244061" w:themeColor="accent1" w:themeShade="80"/>
          <w:sz w:val="22"/>
          <w:szCs w:val="22"/>
        </w:rPr>
        <w:t xml:space="preserve">For more information on regarding Research Passports please click </w:t>
      </w:r>
      <w:hyperlink r:id="rId2" w:history="1">
        <w:r w:rsidRPr="00CE3026">
          <w:rPr>
            <w:rStyle w:val="Hyperlink"/>
            <w:color w:val="244061" w:themeColor="accent1" w:themeShade="80"/>
            <w:sz w:val="22"/>
            <w:szCs w:val="22"/>
          </w:rPr>
          <w:t>here</w:t>
        </w:r>
      </w:hyperlink>
    </w:p>
    <w:p w:rsidR="004032C8" w:rsidRPr="00CE3026" w:rsidRDefault="004032C8" w:rsidP="006E31CB">
      <w:pPr>
        <w:pStyle w:val="EndnoteText"/>
        <w:spacing w:line="276" w:lineRule="auto"/>
        <w:rPr>
          <w:color w:val="244061" w:themeColor="accent1" w:themeShade="80"/>
          <w:sz w:val="22"/>
          <w:szCs w:val="22"/>
        </w:rPr>
      </w:pPr>
    </w:p>
  </w:endnote>
  <w:endnote w:id="5">
    <w:p w:rsidR="0013381D" w:rsidRDefault="0013381D">
      <w:pPr>
        <w:pStyle w:val="EndnoteText"/>
      </w:pPr>
      <w:r w:rsidRPr="0013381D">
        <w:rPr>
          <w:rStyle w:val="EndnoteReference"/>
          <w:color w:val="17365D" w:themeColor="text2" w:themeShade="BF"/>
        </w:rPr>
        <w:endnoteRef/>
      </w:r>
      <w:r w:rsidRPr="0013381D">
        <w:rPr>
          <w:color w:val="17365D" w:themeColor="text2" w:themeShade="BF"/>
        </w:rPr>
        <w:t xml:space="preserve"> </w:t>
      </w:r>
      <w:r w:rsidRPr="0013381D">
        <w:rPr>
          <w:color w:val="17365D" w:themeColor="text2" w:themeShade="BF"/>
          <w:sz w:val="22"/>
          <w:szCs w:val="22"/>
        </w:rPr>
        <w:t>Please note costs incurred for job advertisements are not paid for centrally. Please provide a cost code for this to be charged 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B5" w:rsidRPr="00B82518" w:rsidRDefault="008C0AB5" w:rsidP="008C0AB5">
    <w:pPr>
      <w:jc w:val="right"/>
      <w:rPr>
        <w:b/>
        <w:color w:val="365F91" w:themeColor="accent1" w:themeShade="BF"/>
        <w:sz w:val="16"/>
        <w:szCs w:val="16"/>
      </w:rPr>
    </w:pPr>
    <w:r w:rsidRPr="00B82518">
      <w:rPr>
        <w:b/>
        <w:color w:val="365F91" w:themeColor="accent1" w:themeShade="BF"/>
        <w:sz w:val="16"/>
        <w:szCs w:val="16"/>
      </w:rPr>
      <w:t xml:space="preserve">Version </w:t>
    </w:r>
    <w:r w:rsidR="00117045">
      <w:rPr>
        <w:b/>
        <w:color w:val="365F91" w:themeColor="accent1" w:themeShade="BF"/>
        <w:sz w:val="16"/>
        <w:szCs w:val="16"/>
      </w:rPr>
      <w:t>2</w:t>
    </w:r>
    <w:r w:rsidRPr="00B82518">
      <w:rPr>
        <w:b/>
        <w:color w:val="365F91" w:themeColor="accent1" w:themeShade="BF"/>
        <w:sz w:val="16"/>
        <w:szCs w:val="16"/>
      </w:rPr>
      <w:t xml:space="preserve"> </w:t>
    </w:r>
    <w:r w:rsidR="00117045">
      <w:rPr>
        <w:b/>
        <w:color w:val="365F91" w:themeColor="accent1" w:themeShade="BF"/>
        <w:sz w:val="16"/>
        <w:szCs w:val="16"/>
      </w:rPr>
      <w:t>Aug 15</w:t>
    </w:r>
  </w:p>
  <w:p w:rsidR="00541E55" w:rsidRDefault="00541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F2" w:rsidRDefault="00B40FF2" w:rsidP="00B40FF2">
      <w:pPr>
        <w:spacing w:after="0" w:line="240" w:lineRule="auto"/>
      </w:pPr>
      <w:r>
        <w:separator/>
      </w:r>
    </w:p>
  </w:footnote>
  <w:footnote w:type="continuationSeparator" w:id="0">
    <w:p w:rsidR="00B40FF2" w:rsidRDefault="00B40FF2" w:rsidP="00B40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93" w:rsidRDefault="00E01D93" w:rsidP="00E01D93">
    <w:pPr>
      <w:pStyle w:val="Footer"/>
    </w:pPr>
    <w:r>
      <w:rPr>
        <w:noProof/>
      </w:rPr>
      <w:drawing>
        <wp:inline distT="0" distB="0" distL="0" distR="0" wp14:anchorId="74F04189" wp14:editId="400F1FF4">
          <wp:extent cx="3076575" cy="767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N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6575" cy="767351"/>
                  </a:xfrm>
                  <a:prstGeom prst="rect">
                    <a:avLst/>
                  </a:prstGeom>
                </pic:spPr>
              </pic:pic>
            </a:graphicData>
          </a:graphic>
        </wp:inline>
      </w:drawing>
    </w:r>
    <w:r w:rsidR="007C0650">
      <w:t xml:space="preserve">                                                                     </w:t>
    </w:r>
    <w:r w:rsidR="007C0650" w:rsidRPr="007C0650">
      <w:rPr>
        <w:b/>
        <w:color w:val="1F497D" w:themeColor="text2"/>
        <w:sz w:val="28"/>
      </w:rPr>
      <w:t>AT120</w:t>
    </w:r>
  </w:p>
  <w:p w:rsidR="00E01D93" w:rsidRDefault="00E01D93">
    <w:pPr>
      <w:pStyle w:val="Header"/>
    </w:pPr>
  </w:p>
  <w:p w:rsidR="00903619" w:rsidRDefault="00903619" w:rsidP="00903619">
    <w:pPr>
      <w:spacing w:after="0" w:line="240" w:lineRule="auto"/>
      <w:jc w:val="right"/>
      <w:rPr>
        <w:b/>
        <w:color w:val="244061" w:themeColor="accent1" w:themeShade="8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22CF8"/>
    <w:multiLevelType w:val="hybridMultilevel"/>
    <w:tmpl w:val="BEAEB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31448F"/>
    <w:multiLevelType w:val="hybridMultilevel"/>
    <w:tmpl w:val="B18856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A3"/>
    <w:rsid w:val="00114D24"/>
    <w:rsid w:val="00117045"/>
    <w:rsid w:val="0013381D"/>
    <w:rsid w:val="001820B2"/>
    <w:rsid w:val="003700B0"/>
    <w:rsid w:val="004032C8"/>
    <w:rsid w:val="00407519"/>
    <w:rsid w:val="00434EFB"/>
    <w:rsid w:val="00462B90"/>
    <w:rsid w:val="00477FB5"/>
    <w:rsid w:val="004B5605"/>
    <w:rsid w:val="00535EA3"/>
    <w:rsid w:val="00541E55"/>
    <w:rsid w:val="00576D03"/>
    <w:rsid w:val="005D17B2"/>
    <w:rsid w:val="006026D6"/>
    <w:rsid w:val="006E31CB"/>
    <w:rsid w:val="0070123F"/>
    <w:rsid w:val="007156C2"/>
    <w:rsid w:val="007C0650"/>
    <w:rsid w:val="007F14AE"/>
    <w:rsid w:val="00834EBD"/>
    <w:rsid w:val="00840BDA"/>
    <w:rsid w:val="008C0AB5"/>
    <w:rsid w:val="00903619"/>
    <w:rsid w:val="00907A1B"/>
    <w:rsid w:val="00934753"/>
    <w:rsid w:val="00991952"/>
    <w:rsid w:val="00992044"/>
    <w:rsid w:val="009A02EA"/>
    <w:rsid w:val="00A64521"/>
    <w:rsid w:val="00AA5AB8"/>
    <w:rsid w:val="00AC1B5B"/>
    <w:rsid w:val="00B40FF2"/>
    <w:rsid w:val="00B728B8"/>
    <w:rsid w:val="00B87DFC"/>
    <w:rsid w:val="00BE0016"/>
    <w:rsid w:val="00C06490"/>
    <w:rsid w:val="00C263F5"/>
    <w:rsid w:val="00CE3026"/>
    <w:rsid w:val="00D17A88"/>
    <w:rsid w:val="00E01D93"/>
    <w:rsid w:val="00E36056"/>
    <w:rsid w:val="00E53F4D"/>
    <w:rsid w:val="00EC030F"/>
    <w:rsid w:val="00EE44B4"/>
    <w:rsid w:val="00F72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C19E4812-0AF3-496A-B66E-2460E4ED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2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32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A3"/>
    <w:pPr>
      <w:ind w:left="720"/>
      <w:contextualSpacing/>
    </w:pPr>
  </w:style>
  <w:style w:type="paragraph" w:styleId="Header">
    <w:name w:val="header"/>
    <w:basedOn w:val="Normal"/>
    <w:link w:val="HeaderChar"/>
    <w:uiPriority w:val="99"/>
    <w:unhideWhenUsed/>
    <w:rsid w:val="00B4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F2"/>
  </w:style>
  <w:style w:type="paragraph" w:styleId="Footer">
    <w:name w:val="footer"/>
    <w:basedOn w:val="Normal"/>
    <w:link w:val="FooterChar"/>
    <w:uiPriority w:val="99"/>
    <w:unhideWhenUsed/>
    <w:rsid w:val="00B4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F2"/>
  </w:style>
  <w:style w:type="paragraph" w:styleId="BalloonText">
    <w:name w:val="Balloon Text"/>
    <w:basedOn w:val="Normal"/>
    <w:link w:val="BalloonTextChar"/>
    <w:uiPriority w:val="99"/>
    <w:semiHidden/>
    <w:unhideWhenUsed/>
    <w:rsid w:val="0057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03"/>
    <w:rPr>
      <w:rFonts w:ascii="Tahoma" w:hAnsi="Tahoma" w:cs="Tahoma"/>
      <w:sz w:val="16"/>
      <w:szCs w:val="16"/>
    </w:rPr>
  </w:style>
  <w:style w:type="character" w:styleId="Hyperlink">
    <w:name w:val="Hyperlink"/>
    <w:basedOn w:val="DefaultParagraphFont"/>
    <w:uiPriority w:val="99"/>
    <w:unhideWhenUsed/>
    <w:rsid w:val="00EE44B4"/>
    <w:rPr>
      <w:color w:val="0000FF" w:themeColor="hyperlink"/>
      <w:u w:val="single"/>
    </w:rPr>
  </w:style>
  <w:style w:type="table" w:styleId="TableGrid">
    <w:name w:val="Table Grid"/>
    <w:basedOn w:val="TableNormal"/>
    <w:uiPriority w:val="59"/>
    <w:rsid w:val="00541E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06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650"/>
    <w:rPr>
      <w:sz w:val="20"/>
      <w:szCs w:val="20"/>
    </w:rPr>
  </w:style>
  <w:style w:type="character" w:styleId="FootnoteReference">
    <w:name w:val="footnote reference"/>
    <w:basedOn w:val="DefaultParagraphFont"/>
    <w:uiPriority w:val="99"/>
    <w:semiHidden/>
    <w:unhideWhenUsed/>
    <w:rsid w:val="007C0650"/>
    <w:rPr>
      <w:vertAlign w:val="superscript"/>
    </w:rPr>
  </w:style>
  <w:style w:type="paragraph" w:styleId="EndnoteText">
    <w:name w:val="endnote text"/>
    <w:basedOn w:val="Normal"/>
    <w:link w:val="EndnoteTextChar"/>
    <w:uiPriority w:val="99"/>
    <w:semiHidden/>
    <w:unhideWhenUsed/>
    <w:rsid w:val="007C06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650"/>
    <w:rPr>
      <w:sz w:val="20"/>
      <w:szCs w:val="20"/>
    </w:rPr>
  </w:style>
  <w:style w:type="character" w:styleId="EndnoteReference">
    <w:name w:val="endnote reference"/>
    <w:basedOn w:val="DefaultParagraphFont"/>
    <w:uiPriority w:val="99"/>
    <w:semiHidden/>
    <w:unhideWhenUsed/>
    <w:rsid w:val="007C0650"/>
    <w:rPr>
      <w:vertAlign w:val="superscript"/>
    </w:rPr>
  </w:style>
  <w:style w:type="character" w:customStyle="1" w:styleId="Heading2Char">
    <w:name w:val="Heading 2 Char"/>
    <w:basedOn w:val="DefaultParagraphFont"/>
    <w:link w:val="Heading2"/>
    <w:uiPriority w:val="9"/>
    <w:rsid w:val="004032C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032C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37147">
      <w:bodyDiv w:val="1"/>
      <w:marLeft w:val="0"/>
      <w:marRight w:val="0"/>
      <w:marTop w:val="0"/>
      <w:marBottom w:val="0"/>
      <w:divBdr>
        <w:top w:val="none" w:sz="0" w:space="0" w:color="auto"/>
        <w:left w:val="none" w:sz="0" w:space="0" w:color="auto"/>
        <w:bottom w:val="none" w:sz="0" w:space="0" w:color="auto"/>
        <w:right w:val="none" w:sz="0" w:space="0" w:color="auto"/>
      </w:divBdr>
    </w:div>
    <w:div w:id="9397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b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admin.ox.ac.uk/personnel/recruit/preempcheck/add_pre-emp_checks/respassports/" TargetMode="External"/><Relationship Id="rId1" Type="http://schemas.openxmlformats.org/officeDocument/2006/relationships/hyperlink" Target="mailto:finance@ndcn.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8761-E986-49DE-8797-23E11379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Halford</dc:creator>
  <cp:lastModifiedBy>msdit</cp:lastModifiedBy>
  <cp:revision>19</cp:revision>
  <cp:lastPrinted>2015-01-21T10:13:00Z</cp:lastPrinted>
  <dcterms:created xsi:type="dcterms:W3CDTF">2014-12-01T10:34:00Z</dcterms:created>
  <dcterms:modified xsi:type="dcterms:W3CDTF">2015-11-30T12:09:00Z</dcterms:modified>
</cp:coreProperties>
</file>